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D9" w14:textId="77777777" w:rsidR="00BE42FA" w:rsidRDefault="00923AAE" w:rsidP="00BE42FA">
      <w:pPr>
        <w:tabs>
          <w:tab w:val="left" w:pos="14070"/>
        </w:tabs>
        <w:spacing w:after="0" w:line="240" w:lineRule="auto"/>
        <w:jc w:val="center"/>
        <w:rPr>
          <w:rFonts w:ascii="Book Antiqua" w:eastAsia="Times New Roman" w:hAnsi="Book Antiqua" w:cs="Arial"/>
          <w:color w:val="000000"/>
          <w:lang w:eastAsia="it-IT"/>
        </w:rPr>
      </w:pPr>
      <w:r>
        <w:rPr>
          <w:rFonts w:ascii="Book Antiqua" w:eastAsia="Times New Roman" w:hAnsi="Book Antiqua" w:cs="Arial"/>
          <w:color w:val="000000"/>
          <w:lang w:eastAsia="it-IT"/>
        </w:rPr>
        <w:t xml:space="preserve">                  </w:t>
      </w:r>
    </w:p>
    <w:p w14:paraId="2DBCDCE5" w14:textId="77777777" w:rsidR="00FD4C06" w:rsidRDefault="00FD4C06" w:rsidP="00BE42FA">
      <w:pPr>
        <w:tabs>
          <w:tab w:val="left" w:pos="14070"/>
        </w:tabs>
        <w:spacing w:after="0" w:line="240" w:lineRule="auto"/>
        <w:jc w:val="center"/>
        <w:rPr>
          <w:rFonts w:ascii="Book Antiqua" w:eastAsia="Times New Roman" w:hAnsi="Book Antiqua" w:cs="Arial"/>
          <w:color w:val="000000"/>
          <w:lang w:eastAsia="it-IT"/>
        </w:rPr>
      </w:pPr>
      <w:r>
        <w:rPr>
          <w:noProof/>
        </w:rPr>
        <w:drawing>
          <wp:inline distT="0" distB="0" distL="0" distR="0" wp14:anchorId="611ABB94" wp14:editId="599B05E4">
            <wp:extent cx="2009775" cy="152400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30679" w14:textId="77777777" w:rsidR="00FD4C06" w:rsidRDefault="00FD4C06" w:rsidP="00BE42FA">
      <w:pPr>
        <w:tabs>
          <w:tab w:val="left" w:pos="14070"/>
        </w:tabs>
        <w:spacing w:after="0" w:line="240" w:lineRule="auto"/>
        <w:jc w:val="center"/>
        <w:rPr>
          <w:rFonts w:ascii="Book Antiqua" w:eastAsia="Times New Roman" w:hAnsi="Book Antiqua" w:cs="Arial"/>
          <w:color w:val="000000"/>
          <w:lang w:eastAsia="it-IT"/>
        </w:rPr>
      </w:pPr>
    </w:p>
    <w:p w14:paraId="74CC1C28" w14:textId="77777777" w:rsidR="00DC041D" w:rsidRPr="00443BF2" w:rsidRDefault="00B50E4B" w:rsidP="00BE42FA">
      <w:pPr>
        <w:tabs>
          <w:tab w:val="left" w:pos="140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 xml:space="preserve">OBIETTIVI 2020 </w:t>
      </w:r>
    </w:p>
    <w:p w14:paraId="55612051" w14:textId="77777777" w:rsidR="00DC041D" w:rsidRPr="00443BF2" w:rsidRDefault="00DC041D" w:rsidP="00B84475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0A21B1F3" w14:textId="22C9A941" w:rsidR="00DC041D" w:rsidRPr="00443BF2" w:rsidRDefault="00B50E4B" w:rsidP="00B84475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 xml:space="preserve">SCHEDA SERVIZIO AFFARI GENERALI </w:t>
      </w:r>
      <w:r w:rsidR="00443BF2">
        <w:rPr>
          <w:rFonts w:ascii="Arial" w:eastAsia="Times New Roman" w:hAnsi="Arial" w:cs="Arial"/>
          <w:color w:val="000000"/>
          <w:lang w:eastAsia="it-IT"/>
        </w:rPr>
        <w:t xml:space="preserve">– Responsabilità in capo al Sindaco </w:t>
      </w:r>
    </w:p>
    <w:p w14:paraId="49B467AE" w14:textId="77777777" w:rsidR="00892EC4" w:rsidRPr="00443BF2" w:rsidRDefault="00892EC4" w:rsidP="00B84475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2410"/>
        <w:gridCol w:w="4111"/>
        <w:gridCol w:w="1559"/>
        <w:gridCol w:w="1559"/>
        <w:gridCol w:w="709"/>
      </w:tblGrid>
      <w:tr w:rsidR="001F1137" w:rsidRPr="00443BF2" w14:paraId="17CCF219" w14:textId="77777777" w:rsidTr="00923AAE">
        <w:tc>
          <w:tcPr>
            <w:tcW w:w="562" w:type="dxa"/>
          </w:tcPr>
          <w:p w14:paraId="28FA6517" w14:textId="77777777" w:rsidR="00B50E4B" w:rsidRPr="00443BF2" w:rsidRDefault="00B50E4B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551" w:type="dxa"/>
          </w:tcPr>
          <w:p w14:paraId="2904E5E5" w14:textId="77777777" w:rsidR="00B50E4B" w:rsidRPr="00443BF2" w:rsidRDefault="00B50E4B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Obiettivo </w:t>
            </w:r>
          </w:p>
        </w:tc>
        <w:tc>
          <w:tcPr>
            <w:tcW w:w="2410" w:type="dxa"/>
          </w:tcPr>
          <w:p w14:paraId="3BF4410F" w14:textId="77777777" w:rsidR="00B50E4B" w:rsidRPr="00443BF2" w:rsidRDefault="00B50E4B" w:rsidP="00B50E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Finalità  </w:t>
            </w:r>
          </w:p>
        </w:tc>
        <w:tc>
          <w:tcPr>
            <w:tcW w:w="4111" w:type="dxa"/>
          </w:tcPr>
          <w:p w14:paraId="24709F23" w14:textId="77777777" w:rsidR="00B50E4B" w:rsidRPr="00443BF2" w:rsidRDefault="00B50E4B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Parametri </w:t>
            </w:r>
          </w:p>
        </w:tc>
        <w:tc>
          <w:tcPr>
            <w:tcW w:w="1559" w:type="dxa"/>
          </w:tcPr>
          <w:p w14:paraId="0F95CE85" w14:textId="77777777" w:rsidR="00B50E4B" w:rsidRPr="00443BF2" w:rsidRDefault="00B50E4B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Note </w:t>
            </w:r>
          </w:p>
        </w:tc>
        <w:tc>
          <w:tcPr>
            <w:tcW w:w="1559" w:type="dxa"/>
          </w:tcPr>
          <w:p w14:paraId="01207EC4" w14:textId="77777777" w:rsidR="00B50E4B" w:rsidRPr="00443BF2" w:rsidRDefault="00B50E4B" w:rsidP="005A70A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Referent</w:t>
            </w:r>
            <w:r w:rsidR="005A70A6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 </w:t>
            </w: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</w:tcPr>
          <w:p w14:paraId="56ABCC64" w14:textId="77777777" w:rsidR="00B50E4B" w:rsidRPr="00443BF2" w:rsidRDefault="00B50E4B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Peso </w:t>
            </w:r>
          </w:p>
        </w:tc>
      </w:tr>
      <w:tr w:rsidR="005A70A6" w:rsidRPr="00443BF2" w14:paraId="3FA98E30" w14:textId="77777777" w:rsidTr="00923AAE">
        <w:tc>
          <w:tcPr>
            <w:tcW w:w="562" w:type="dxa"/>
          </w:tcPr>
          <w:p w14:paraId="2C7058E3" w14:textId="77777777" w:rsidR="005A70A6" w:rsidRPr="00443BF2" w:rsidRDefault="005A70A6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51" w:type="dxa"/>
          </w:tcPr>
          <w:p w14:paraId="6D0ED1F5" w14:textId="77777777" w:rsidR="005A70A6" w:rsidRPr="00443BF2" w:rsidRDefault="00FD4C06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Trasloco temporaneo Municipio per lavori di ristrutturazione </w:t>
            </w:r>
            <w:r w:rsidR="005A70A6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0" w:type="dxa"/>
          </w:tcPr>
          <w:p w14:paraId="6C998782" w14:textId="77777777" w:rsidR="005A70A6" w:rsidRPr="00443BF2" w:rsidRDefault="00FD4C06" w:rsidP="005A70A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Gestione del trasloco – Profili organizzativi </w:t>
            </w:r>
          </w:p>
        </w:tc>
        <w:tc>
          <w:tcPr>
            <w:tcW w:w="4111" w:type="dxa"/>
          </w:tcPr>
          <w:p w14:paraId="58F06875" w14:textId="77777777" w:rsidR="005A70A6" w:rsidRPr="00443BF2" w:rsidRDefault="00FD4C06" w:rsidP="005A32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Compimento di tutte le attività necessarie: individuazione edificio, organizzazione trasferimento personale e dotazioni indispensabili, attivazione collegamenti elettrici e ITC e messa in sicurezza) e rientro in sede terminati i lavori</w:t>
            </w:r>
          </w:p>
        </w:tc>
        <w:tc>
          <w:tcPr>
            <w:tcW w:w="1559" w:type="dxa"/>
          </w:tcPr>
          <w:p w14:paraId="19E42F71" w14:textId="77777777" w:rsidR="005A70A6" w:rsidRPr="00443BF2" w:rsidRDefault="00FD4C06" w:rsidP="00AB54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Entro il 31.12.2020</w:t>
            </w:r>
            <w:r w:rsidR="005A70A6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14:paraId="61FCBAD8" w14:textId="77777777" w:rsidR="00FD4C06" w:rsidRPr="00443BF2" w:rsidRDefault="00FD4C06" w:rsidP="00FD4C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Battaglino M. Clot I.</w:t>
            </w: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 xml:space="preserve">Cogno E. </w:t>
            </w:r>
          </w:p>
          <w:p w14:paraId="3798E489" w14:textId="77777777" w:rsidR="006C749D" w:rsidRPr="00443BF2" w:rsidRDefault="00FD4C06" w:rsidP="00FD4C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Franza M.</w:t>
            </w:r>
          </w:p>
          <w:p w14:paraId="7F841D1A" w14:textId="77777777" w:rsidR="00FD4C06" w:rsidRPr="00443BF2" w:rsidRDefault="00FD4C06" w:rsidP="00FD4C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Giacomino P.</w:t>
            </w:r>
          </w:p>
        </w:tc>
        <w:tc>
          <w:tcPr>
            <w:tcW w:w="709" w:type="dxa"/>
          </w:tcPr>
          <w:p w14:paraId="0A5D7DA3" w14:textId="77777777" w:rsidR="005A70A6" w:rsidRPr="00443BF2" w:rsidRDefault="00FD4C06" w:rsidP="003901E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</w:t>
            </w:r>
          </w:p>
        </w:tc>
      </w:tr>
      <w:tr w:rsidR="00FD4C06" w:rsidRPr="00443BF2" w14:paraId="5F00A3CD" w14:textId="77777777" w:rsidTr="0033767D">
        <w:tc>
          <w:tcPr>
            <w:tcW w:w="562" w:type="dxa"/>
          </w:tcPr>
          <w:p w14:paraId="66C09536" w14:textId="77777777" w:rsidR="00FD4C06" w:rsidRPr="00443BF2" w:rsidRDefault="00BE42FA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="00FD4C06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51" w:type="dxa"/>
          </w:tcPr>
          <w:p w14:paraId="0529274A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Servizi Demografici Referendum Costituzionale </w:t>
            </w:r>
          </w:p>
        </w:tc>
        <w:tc>
          <w:tcPr>
            <w:tcW w:w="2410" w:type="dxa"/>
          </w:tcPr>
          <w:p w14:paraId="16D5003A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Gestione adempimenti relativi alla consultazione referendaria  </w:t>
            </w:r>
          </w:p>
        </w:tc>
        <w:tc>
          <w:tcPr>
            <w:tcW w:w="4111" w:type="dxa"/>
          </w:tcPr>
          <w:p w14:paraId="04766958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Revisione dinamica liste, impegno spesa straordinario, acquisto materiali e stampati, adempimenti per la propaganda, gestione esiti </w:t>
            </w:r>
          </w:p>
        </w:tc>
        <w:tc>
          <w:tcPr>
            <w:tcW w:w="1559" w:type="dxa"/>
          </w:tcPr>
          <w:p w14:paraId="4DB41841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Scadenze di legge </w:t>
            </w:r>
          </w:p>
        </w:tc>
        <w:tc>
          <w:tcPr>
            <w:tcW w:w="1559" w:type="dxa"/>
          </w:tcPr>
          <w:p w14:paraId="111353CD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Battaglino M. Clot I.</w:t>
            </w: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 xml:space="preserve">Cogno E. </w:t>
            </w:r>
          </w:p>
          <w:p w14:paraId="2D829F50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Franza M.</w:t>
            </w:r>
          </w:p>
          <w:p w14:paraId="0726909D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Giacomino P.</w:t>
            </w:r>
          </w:p>
        </w:tc>
        <w:tc>
          <w:tcPr>
            <w:tcW w:w="709" w:type="dxa"/>
          </w:tcPr>
          <w:p w14:paraId="6D8694A0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</w:tbl>
    <w:p w14:paraId="3698DC0B" w14:textId="77777777" w:rsidR="00892EC4" w:rsidRPr="00443BF2" w:rsidRDefault="00BE42FA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ab/>
      </w:r>
      <w:r w:rsidRPr="00443BF2">
        <w:rPr>
          <w:rFonts w:ascii="Arial" w:eastAsia="Times New Roman" w:hAnsi="Arial" w:cs="Arial"/>
          <w:color w:val="000000"/>
          <w:lang w:eastAsia="it-IT"/>
        </w:rPr>
        <w:tab/>
      </w:r>
      <w:r w:rsidRPr="00443BF2">
        <w:rPr>
          <w:rFonts w:ascii="Arial" w:eastAsia="Times New Roman" w:hAnsi="Arial" w:cs="Arial"/>
          <w:color w:val="000000"/>
          <w:lang w:eastAsia="it-IT"/>
        </w:rPr>
        <w:tab/>
      </w:r>
      <w:r w:rsidRPr="00443BF2">
        <w:rPr>
          <w:rFonts w:ascii="Arial" w:eastAsia="Times New Roman" w:hAnsi="Arial" w:cs="Arial"/>
          <w:color w:val="000000"/>
          <w:lang w:eastAsia="it-IT"/>
        </w:rPr>
        <w:tab/>
      </w:r>
    </w:p>
    <w:p w14:paraId="213E7368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3DE1559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9E5FCDB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7222B68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4E82A6A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9B02B9B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6859FF7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F56AB96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B015FB4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EC1376F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5787C42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A43CF22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66E3F6A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E83AD34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C98B315" w14:textId="77777777" w:rsidR="00892EC4" w:rsidRPr="00443BF2" w:rsidRDefault="00FD4C06" w:rsidP="00892EC4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hAnsi="Arial" w:cs="Arial"/>
          <w:noProof/>
        </w:rPr>
        <w:drawing>
          <wp:inline distT="0" distB="0" distL="0" distR="0" wp14:anchorId="2B3DCF99" wp14:editId="7D51FD44">
            <wp:extent cx="2009775" cy="152400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E49A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7084284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2EC804B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6029BE2" w14:textId="0A3BA486" w:rsidR="006C749D" w:rsidRPr="00443BF2" w:rsidRDefault="006C749D" w:rsidP="00892EC4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>SCHEDA RESPONSABILE SERVIZIO</w:t>
      </w:r>
      <w:r w:rsidR="00FD4C06" w:rsidRPr="00443BF2">
        <w:rPr>
          <w:rFonts w:ascii="Arial" w:eastAsia="Times New Roman" w:hAnsi="Arial" w:cs="Arial"/>
          <w:color w:val="000000"/>
          <w:lang w:eastAsia="it-IT"/>
        </w:rPr>
        <w:t xml:space="preserve"> VIGILANZA </w:t>
      </w:r>
      <w:r w:rsidR="00443BF2">
        <w:rPr>
          <w:rFonts w:ascii="Arial" w:eastAsia="Times New Roman" w:hAnsi="Arial" w:cs="Arial"/>
          <w:color w:val="000000"/>
          <w:lang w:eastAsia="it-IT"/>
        </w:rPr>
        <w:t>- Responsabilità in capo al Sindaco</w:t>
      </w:r>
    </w:p>
    <w:p w14:paraId="4D22F063" w14:textId="77777777" w:rsidR="00892EC4" w:rsidRPr="00443BF2" w:rsidRDefault="00892EC4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2410"/>
        <w:gridCol w:w="4111"/>
        <w:gridCol w:w="1559"/>
        <w:gridCol w:w="1559"/>
        <w:gridCol w:w="709"/>
      </w:tblGrid>
      <w:tr w:rsidR="00FD4C06" w:rsidRPr="00443BF2" w14:paraId="16321BFA" w14:textId="77777777" w:rsidTr="0033767D">
        <w:tc>
          <w:tcPr>
            <w:tcW w:w="562" w:type="dxa"/>
          </w:tcPr>
          <w:p w14:paraId="506CE426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2551" w:type="dxa"/>
          </w:tcPr>
          <w:p w14:paraId="7C796C01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Revisione Regolamento Polizia Rurale </w:t>
            </w:r>
          </w:p>
          <w:p w14:paraId="59315946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553AB675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Redazione aggiornamento di Regolamento anche in considerazione delle indicazioni approvate dalla Regione Piemonte nel 2018</w:t>
            </w:r>
          </w:p>
        </w:tc>
        <w:tc>
          <w:tcPr>
            <w:tcW w:w="4111" w:type="dxa"/>
          </w:tcPr>
          <w:p w14:paraId="48769326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Predisporre l’aggiornamento del Regolamento da sottoporre all’approvazione del Consiglio </w:t>
            </w:r>
          </w:p>
          <w:p w14:paraId="07F8012F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Obiettivo in condivisione con il Servizio Tecnico </w:t>
            </w:r>
          </w:p>
        </w:tc>
        <w:tc>
          <w:tcPr>
            <w:tcW w:w="1559" w:type="dxa"/>
          </w:tcPr>
          <w:p w14:paraId="50521C86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Entro il 31.12.2020 </w:t>
            </w:r>
          </w:p>
        </w:tc>
        <w:tc>
          <w:tcPr>
            <w:tcW w:w="1559" w:type="dxa"/>
          </w:tcPr>
          <w:p w14:paraId="791D2036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Bernardi C. </w:t>
            </w:r>
          </w:p>
          <w:p w14:paraId="6D69A828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Laurenti F. (PT)</w:t>
            </w:r>
          </w:p>
          <w:p w14:paraId="09650025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Rostagni D. </w:t>
            </w:r>
          </w:p>
        </w:tc>
        <w:tc>
          <w:tcPr>
            <w:tcW w:w="709" w:type="dxa"/>
          </w:tcPr>
          <w:p w14:paraId="02C3376E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50</w:t>
            </w:r>
          </w:p>
        </w:tc>
      </w:tr>
      <w:tr w:rsidR="00FD4C06" w:rsidRPr="00443BF2" w14:paraId="7E582845" w14:textId="77777777" w:rsidTr="0033767D">
        <w:tc>
          <w:tcPr>
            <w:tcW w:w="562" w:type="dxa"/>
          </w:tcPr>
          <w:p w14:paraId="1B681553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2551" w:type="dxa"/>
          </w:tcPr>
          <w:p w14:paraId="0306D0EC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Revisione Regolamento Sanità e Igiene </w:t>
            </w:r>
          </w:p>
          <w:p w14:paraId="378990F4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338AA25B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Redazione aggiornamento di Regolamento</w:t>
            </w:r>
          </w:p>
        </w:tc>
        <w:tc>
          <w:tcPr>
            <w:tcW w:w="4111" w:type="dxa"/>
          </w:tcPr>
          <w:p w14:paraId="68835300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Predisporre l’aggiornamento del Regolamento da sottoporre all’approvazione del Consiglio </w:t>
            </w:r>
          </w:p>
          <w:p w14:paraId="11140DF4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Obiettivo in condivisione con il Servizio Tecnico</w:t>
            </w:r>
          </w:p>
        </w:tc>
        <w:tc>
          <w:tcPr>
            <w:tcW w:w="1559" w:type="dxa"/>
          </w:tcPr>
          <w:p w14:paraId="49681325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Entro il 31.12.2020</w:t>
            </w:r>
          </w:p>
        </w:tc>
        <w:tc>
          <w:tcPr>
            <w:tcW w:w="1559" w:type="dxa"/>
          </w:tcPr>
          <w:p w14:paraId="38B3538D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Bernardi C. </w:t>
            </w:r>
          </w:p>
          <w:p w14:paraId="52990B48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Laurenti F. (PT)</w:t>
            </w:r>
          </w:p>
          <w:p w14:paraId="5452B8CC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Rostagni D.</w:t>
            </w:r>
          </w:p>
        </w:tc>
        <w:tc>
          <w:tcPr>
            <w:tcW w:w="709" w:type="dxa"/>
          </w:tcPr>
          <w:p w14:paraId="04885CAE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50</w:t>
            </w:r>
          </w:p>
        </w:tc>
      </w:tr>
    </w:tbl>
    <w:p w14:paraId="170DCD97" w14:textId="77777777" w:rsidR="00923AAE" w:rsidRPr="00443BF2" w:rsidRDefault="00923AAE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794CA56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2230CB9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ABF9FC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1A21E39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36E5D33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BFA6E54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1676FA6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832F2C4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59843A3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D67A1F3" w14:textId="77777777" w:rsidR="00892EC4" w:rsidRPr="00443BF2" w:rsidRDefault="00892EC4" w:rsidP="00AB54B0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BBCCA09" w14:textId="77777777" w:rsidR="00BE42FA" w:rsidRPr="00443BF2" w:rsidRDefault="00BE42FA" w:rsidP="00923AAE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349F7E2E" w14:textId="77777777" w:rsidR="00D209C0" w:rsidRPr="00443BF2" w:rsidRDefault="00D209C0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5B88C6A" w14:textId="77777777" w:rsidR="00D209C0" w:rsidRPr="00443BF2" w:rsidRDefault="00D209C0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3EFB950" w14:textId="77777777" w:rsidR="00D209C0" w:rsidRPr="00443BF2" w:rsidRDefault="00D209C0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EA5271A" w14:textId="77777777" w:rsidR="00D209C0" w:rsidRPr="00443BF2" w:rsidRDefault="00D209C0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0D9DFCC" w14:textId="77777777" w:rsidR="00D209C0" w:rsidRPr="00443BF2" w:rsidRDefault="00FD4C06" w:rsidP="00FD4C06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hAnsi="Arial" w:cs="Arial"/>
          <w:noProof/>
        </w:rPr>
        <w:drawing>
          <wp:inline distT="0" distB="0" distL="0" distR="0" wp14:anchorId="4D6E0DFE" wp14:editId="121B9F85">
            <wp:extent cx="2009775" cy="152400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564C" w14:textId="77777777" w:rsidR="00D209C0" w:rsidRPr="00443BF2" w:rsidRDefault="00D209C0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DDA7C7E" w14:textId="77777777" w:rsidR="00D209C0" w:rsidRPr="00443BF2" w:rsidRDefault="00D209C0" w:rsidP="00D209C0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41E6FAA4" w14:textId="77777777" w:rsidR="00D209C0" w:rsidRPr="00443BF2" w:rsidRDefault="00D209C0" w:rsidP="00D209C0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 xml:space="preserve">OBIETTIVI 2020 </w:t>
      </w:r>
    </w:p>
    <w:p w14:paraId="552A2BA3" w14:textId="77777777" w:rsidR="00D209C0" w:rsidRPr="00443BF2" w:rsidRDefault="00D209C0" w:rsidP="00BE42FA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DD8DFAF" w14:textId="1844CC8D" w:rsidR="001D7F58" w:rsidRPr="00443BF2" w:rsidRDefault="001D7F58" w:rsidP="00D209C0">
      <w:pPr>
        <w:spacing w:after="0" w:line="240" w:lineRule="auto"/>
        <w:ind w:left="4533" w:firstLine="423"/>
        <w:jc w:val="both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 xml:space="preserve">SCHEDA RESPONSABILE SERVIZIO </w:t>
      </w:r>
      <w:r w:rsidR="00FD4C06" w:rsidRPr="00443BF2">
        <w:rPr>
          <w:rFonts w:ascii="Arial" w:eastAsia="Times New Roman" w:hAnsi="Arial" w:cs="Arial"/>
          <w:color w:val="000000"/>
          <w:lang w:eastAsia="it-IT"/>
        </w:rPr>
        <w:t xml:space="preserve">FINANZIARIO </w:t>
      </w:r>
      <w:r w:rsidR="00443BF2">
        <w:rPr>
          <w:rFonts w:ascii="Arial" w:eastAsia="Times New Roman" w:hAnsi="Arial" w:cs="Arial"/>
          <w:color w:val="000000"/>
          <w:lang w:eastAsia="it-IT"/>
        </w:rPr>
        <w:t xml:space="preserve">– Resp. Dr.ssa A. Restivo </w:t>
      </w:r>
    </w:p>
    <w:p w14:paraId="140A23C1" w14:textId="77777777" w:rsidR="00D209C0" w:rsidRPr="00443BF2" w:rsidRDefault="00D209C0" w:rsidP="001D7F58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2410"/>
        <w:gridCol w:w="4111"/>
        <w:gridCol w:w="1559"/>
        <w:gridCol w:w="1559"/>
        <w:gridCol w:w="709"/>
      </w:tblGrid>
      <w:tr w:rsidR="001D7F58" w:rsidRPr="00443BF2" w14:paraId="29FFC3D7" w14:textId="77777777" w:rsidTr="001D7F58">
        <w:tc>
          <w:tcPr>
            <w:tcW w:w="562" w:type="dxa"/>
          </w:tcPr>
          <w:p w14:paraId="640A5B28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551" w:type="dxa"/>
          </w:tcPr>
          <w:p w14:paraId="7C5808A3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Obiettivo </w:t>
            </w:r>
          </w:p>
        </w:tc>
        <w:tc>
          <w:tcPr>
            <w:tcW w:w="2410" w:type="dxa"/>
          </w:tcPr>
          <w:p w14:paraId="58503FC3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Finalità  </w:t>
            </w:r>
          </w:p>
        </w:tc>
        <w:tc>
          <w:tcPr>
            <w:tcW w:w="4111" w:type="dxa"/>
          </w:tcPr>
          <w:p w14:paraId="19AB0112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Parametri </w:t>
            </w:r>
          </w:p>
        </w:tc>
        <w:tc>
          <w:tcPr>
            <w:tcW w:w="1559" w:type="dxa"/>
          </w:tcPr>
          <w:p w14:paraId="5054D239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Note </w:t>
            </w:r>
          </w:p>
        </w:tc>
        <w:tc>
          <w:tcPr>
            <w:tcW w:w="1559" w:type="dxa"/>
          </w:tcPr>
          <w:p w14:paraId="6111C7DF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Referenti  </w:t>
            </w:r>
          </w:p>
        </w:tc>
        <w:tc>
          <w:tcPr>
            <w:tcW w:w="709" w:type="dxa"/>
          </w:tcPr>
          <w:p w14:paraId="022D96D3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Peso </w:t>
            </w:r>
          </w:p>
        </w:tc>
      </w:tr>
      <w:tr w:rsidR="001D7F58" w:rsidRPr="00443BF2" w14:paraId="53C2BD10" w14:textId="77777777" w:rsidTr="001D7F58">
        <w:tc>
          <w:tcPr>
            <w:tcW w:w="562" w:type="dxa"/>
          </w:tcPr>
          <w:p w14:paraId="5408E8DF" w14:textId="77777777" w:rsidR="001D7F58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51" w:type="dxa"/>
          </w:tcPr>
          <w:p w14:paraId="74DA94B7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Revisione Regolamenti tributi </w:t>
            </w:r>
          </w:p>
        </w:tc>
        <w:tc>
          <w:tcPr>
            <w:tcW w:w="2410" w:type="dxa"/>
          </w:tcPr>
          <w:p w14:paraId="00882B4B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Aggiornare i Regolamenti alle novità in materia di IMU </w:t>
            </w:r>
            <w:r w:rsidR="00FD4C06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 TARI </w:t>
            </w:r>
          </w:p>
        </w:tc>
        <w:tc>
          <w:tcPr>
            <w:tcW w:w="4111" w:type="dxa"/>
          </w:tcPr>
          <w:p w14:paraId="02F184A3" w14:textId="77777777" w:rsidR="001D7F58" w:rsidRPr="00443BF2" w:rsidRDefault="001D7F58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Studio novità normative, elaborazione aggiornamenti, approvazione da parte del Consiglio  </w:t>
            </w:r>
          </w:p>
        </w:tc>
        <w:tc>
          <w:tcPr>
            <w:tcW w:w="1559" w:type="dxa"/>
          </w:tcPr>
          <w:p w14:paraId="067A1106" w14:textId="77777777" w:rsidR="001D7F58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Entro le scadenze di legge </w:t>
            </w:r>
            <w:r w:rsidR="001D7F58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</w:t>
            </w:r>
          </w:p>
        </w:tc>
        <w:tc>
          <w:tcPr>
            <w:tcW w:w="1559" w:type="dxa"/>
          </w:tcPr>
          <w:p w14:paraId="13EBCDD0" w14:textId="77777777" w:rsidR="00FD4C06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Allegri P.</w:t>
            </w:r>
          </w:p>
          <w:p w14:paraId="5843595C" w14:textId="77777777" w:rsidR="001D7F58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Iberi D.  </w:t>
            </w:r>
          </w:p>
        </w:tc>
        <w:tc>
          <w:tcPr>
            <w:tcW w:w="709" w:type="dxa"/>
          </w:tcPr>
          <w:p w14:paraId="2AC7F304" w14:textId="77777777" w:rsidR="001D7F58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  <w:r w:rsidR="001D7F58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FD4C06" w:rsidRPr="00443BF2" w14:paraId="57FDF200" w14:textId="77777777" w:rsidTr="001D7F58">
        <w:tc>
          <w:tcPr>
            <w:tcW w:w="562" w:type="dxa"/>
          </w:tcPr>
          <w:p w14:paraId="70DBFC21" w14:textId="77777777" w:rsidR="00FD4C06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51" w:type="dxa"/>
          </w:tcPr>
          <w:p w14:paraId="42647EB7" w14:textId="77777777" w:rsidR="00FD4C06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Formazione nuov</w:t>
            </w:r>
            <w:r w:rsidR="00F34B09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</w:t>
            </w: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dipendente</w:t>
            </w:r>
          </w:p>
        </w:tc>
        <w:tc>
          <w:tcPr>
            <w:tcW w:w="2410" w:type="dxa"/>
          </w:tcPr>
          <w:p w14:paraId="245E0EB8" w14:textId="77777777" w:rsidR="00FD4C06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Erogazione adeguata formazione nuova addetta alla contabilità </w:t>
            </w:r>
          </w:p>
        </w:tc>
        <w:tc>
          <w:tcPr>
            <w:tcW w:w="4111" w:type="dxa"/>
          </w:tcPr>
          <w:p w14:paraId="47677353" w14:textId="5E8413ED" w:rsidR="00FD4C06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Raggiungimento dell’autonomia operativa della nuova dipendente su mansioni e attività che rientrano nel profilo professionale</w:t>
            </w:r>
          </w:p>
        </w:tc>
        <w:tc>
          <w:tcPr>
            <w:tcW w:w="1559" w:type="dxa"/>
          </w:tcPr>
          <w:p w14:paraId="66BFFFC1" w14:textId="77777777" w:rsidR="00FD4C06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Entro il 31.12.2020</w:t>
            </w:r>
          </w:p>
        </w:tc>
        <w:tc>
          <w:tcPr>
            <w:tcW w:w="1559" w:type="dxa"/>
          </w:tcPr>
          <w:p w14:paraId="6EC38FB0" w14:textId="5DFB413C" w:rsidR="00FD4C06" w:rsidRPr="00443BF2" w:rsidRDefault="00775365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Gay L.</w:t>
            </w:r>
          </w:p>
        </w:tc>
        <w:tc>
          <w:tcPr>
            <w:tcW w:w="709" w:type="dxa"/>
          </w:tcPr>
          <w:p w14:paraId="5F6C4773" w14:textId="77777777" w:rsidR="00FD4C06" w:rsidRPr="00443BF2" w:rsidRDefault="00FD4C06" w:rsidP="001D7F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FD4C06" w:rsidRPr="00443BF2" w14:paraId="4AA4E917" w14:textId="77777777" w:rsidTr="001D7F58">
        <w:tc>
          <w:tcPr>
            <w:tcW w:w="562" w:type="dxa"/>
          </w:tcPr>
          <w:p w14:paraId="4439C111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51" w:type="dxa"/>
          </w:tcPr>
          <w:p w14:paraId="76B0858F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Revisione Regolamento Contabilità</w:t>
            </w:r>
          </w:p>
        </w:tc>
        <w:tc>
          <w:tcPr>
            <w:tcW w:w="2410" w:type="dxa"/>
          </w:tcPr>
          <w:p w14:paraId="6D00BDBA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Rivedere le disposizioni regolamentari per adeguarle alle novità normative a alle esigenze dell’Ente</w:t>
            </w:r>
          </w:p>
        </w:tc>
        <w:tc>
          <w:tcPr>
            <w:tcW w:w="4111" w:type="dxa"/>
          </w:tcPr>
          <w:p w14:paraId="507B6F4C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Predisporre le modifiche al Regolamento di Contabilità da sottoporre all’approvazione del Consiglio</w:t>
            </w:r>
          </w:p>
        </w:tc>
        <w:tc>
          <w:tcPr>
            <w:tcW w:w="1559" w:type="dxa"/>
          </w:tcPr>
          <w:p w14:paraId="2A6991A6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Entro il 31.12.2020 </w:t>
            </w:r>
          </w:p>
        </w:tc>
        <w:tc>
          <w:tcPr>
            <w:tcW w:w="1559" w:type="dxa"/>
          </w:tcPr>
          <w:p w14:paraId="2F055B62" w14:textId="3903EA39" w:rsidR="00FD4C06" w:rsidRPr="00443BF2" w:rsidRDefault="00775365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Gay L.</w:t>
            </w:r>
          </w:p>
        </w:tc>
        <w:tc>
          <w:tcPr>
            <w:tcW w:w="709" w:type="dxa"/>
          </w:tcPr>
          <w:p w14:paraId="7B8F7C6A" w14:textId="77777777" w:rsidR="00FD4C06" w:rsidRPr="00443BF2" w:rsidRDefault="00FD4C06" w:rsidP="00FD4C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</w:tbl>
    <w:p w14:paraId="338EF77D" w14:textId="77777777" w:rsidR="001D7F58" w:rsidRPr="00443BF2" w:rsidRDefault="001D7F58" w:rsidP="00923AAE">
      <w:pPr>
        <w:tabs>
          <w:tab w:val="left" w:pos="140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0EB951FA" w14:textId="77777777" w:rsidR="000F2D45" w:rsidRPr="00443BF2" w:rsidRDefault="000F2D45" w:rsidP="0010441D">
      <w:pPr>
        <w:tabs>
          <w:tab w:val="left" w:pos="140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768A95F2" w14:textId="77777777" w:rsidR="00D209C0" w:rsidRPr="00443BF2" w:rsidRDefault="00D209C0" w:rsidP="0010441D">
      <w:pPr>
        <w:tabs>
          <w:tab w:val="left" w:pos="140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3DA7529C" w14:textId="77777777" w:rsidR="00D209C0" w:rsidRPr="00443BF2" w:rsidRDefault="00D209C0" w:rsidP="0010441D">
      <w:pPr>
        <w:tabs>
          <w:tab w:val="left" w:pos="140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39027DCE" w14:textId="77777777" w:rsidR="00D209C0" w:rsidRPr="00443BF2" w:rsidRDefault="00D209C0" w:rsidP="009D4126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2FA11DC8" w14:textId="77777777" w:rsidR="00D209C0" w:rsidRPr="00443BF2" w:rsidRDefault="00FD4C06" w:rsidP="009D4126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hAnsi="Arial" w:cs="Arial"/>
          <w:noProof/>
        </w:rPr>
        <w:lastRenderedPageBreak/>
        <w:drawing>
          <wp:inline distT="0" distB="0" distL="0" distR="0" wp14:anchorId="48C3676A" wp14:editId="0B632CE5">
            <wp:extent cx="2009775" cy="1524000"/>
            <wp:effectExtent l="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0423E" w14:textId="77777777" w:rsidR="00D209C0" w:rsidRPr="00443BF2" w:rsidRDefault="00D209C0" w:rsidP="009D4126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4BFA3464" w14:textId="77777777" w:rsidR="00D209C0" w:rsidRPr="00443BF2" w:rsidRDefault="00D209C0" w:rsidP="000F2D45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lang w:eastAsia="it-IT"/>
        </w:rPr>
      </w:pPr>
    </w:p>
    <w:p w14:paraId="58B8C16F" w14:textId="77777777" w:rsidR="00BE42FA" w:rsidRPr="00443BF2" w:rsidRDefault="00BE42FA" w:rsidP="000F2D45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lang w:eastAsia="it-IT"/>
        </w:rPr>
      </w:pPr>
    </w:p>
    <w:p w14:paraId="42E1A8C0" w14:textId="77777777" w:rsidR="00D36645" w:rsidRPr="00443BF2" w:rsidRDefault="00BE42FA" w:rsidP="00BE42FA">
      <w:pPr>
        <w:spacing w:after="0" w:line="240" w:lineRule="auto"/>
        <w:ind w:left="5664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 xml:space="preserve">     </w:t>
      </w:r>
      <w:r w:rsidR="000F2D45" w:rsidRPr="00443BF2">
        <w:rPr>
          <w:rFonts w:ascii="Arial" w:eastAsia="Times New Roman" w:hAnsi="Arial" w:cs="Arial"/>
          <w:color w:val="000000"/>
          <w:lang w:eastAsia="it-IT"/>
        </w:rPr>
        <w:t xml:space="preserve">        </w:t>
      </w:r>
    </w:p>
    <w:p w14:paraId="66139707" w14:textId="77777777" w:rsidR="00FD4C06" w:rsidRPr="00443BF2" w:rsidRDefault="00FD4C06" w:rsidP="00FD4C06">
      <w:pPr>
        <w:tabs>
          <w:tab w:val="left" w:pos="140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 xml:space="preserve">OBIETTIVI 2020 </w:t>
      </w:r>
    </w:p>
    <w:p w14:paraId="1895DA1C" w14:textId="77777777" w:rsidR="00FD4C06" w:rsidRPr="00443BF2" w:rsidRDefault="00FD4C06" w:rsidP="00FD4C06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47DD3399" w14:textId="77777777" w:rsidR="00FD4C06" w:rsidRPr="00443BF2" w:rsidRDefault="00FD4C06" w:rsidP="00FD4C06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  <w:r w:rsidRPr="00443BF2">
        <w:rPr>
          <w:rFonts w:ascii="Arial" w:eastAsia="Times New Roman" w:hAnsi="Arial" w:cs="Arial"/>
          <w:color w:val="000000"/>
          <w:lang w:eastAsia="it-IT"/>
        </w:rPr>
        <w:t xml:space="preserve">SCHEDA SERVIZIO TECNICO – Geom. </w:t>
      </w:r>
      <w:proofErr w:type="spellStart"/>
      <w:r w:rsidRPr="00443BF2">
        <w:rPr>
          <w:rFonts w:ascii="Arial" w:eastAsia="Times New Roman" w:hAnsi="Arial" w:cs="Arial"/>
          <w:color w:val="000000"/>
          <w:lang w:eastAsia="it-IT"/>
        </w:rPr>
        <w:t>Richiardone</w:t>
      </w:r>
      <w:proofErr w:type="spellEnd"/>
      <w:r w:rsidRPr="00443BF2">
        <w:rPr>
          <w:rFonts w:ascii="Arial" w:eastAsia="Times New Roman" w:hAnsi="Arial" w:cs="Arial"/>
          <w:color w:val="000000"/>
          <w:lang w:eastAsia="it-IT"/>
        </w:rPr>
        <w:t xml:space="preserve"> Claudio </w:t>
      </w:r>
    </w:p>
    <w:p w14:paraId="0C113CBE" w14:textId="77777777" w:rsidR="00FD4C06" w:rsidRPr="00443BF2" w:rsidRDefault="00FD4C06" w:rsidP="00FD4C06">
      <w:pPr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2410"/>
        <w:gridCol w:w="4111"/>
        <w:gridCol w:w="1559"/>
        <w:gridCol w:w="1559"/>
        <w:gridCol w:w="709"/>
      </w:tblGrid>
      <w:tr w:rsidR="00FD4C06" w:rsidRPr="00443BF2" w14:paraId="5D8D31D7" w14:textId="77777777" w:rsidTr="0033767D">
        <w:tc>
          <w:tcPr>
            <w:tcW w:w="562" w:type="dxa"/>
          </w:tcPr>
          <w:p w14:paraId="0C53F56E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551" w:type="dxa"/>
          </w:tcPr>
          <w:p w14:paraId="0BFB3D7A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Obiettivo </w:t>
            </w:r>
          </w:p>
        </w:tc>
        <w:tc>
          <w:tcPr>
            <w:tcW w:w="2410" w:type="dxa"/>
          </w:tcPr>
          <w:p w14:paraId="407233DB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Finalità  </w:t>
            </w:r>
          </w:p>
        </w:tc>
        <w:tc>
          <w:tcPr>
            <w:tcW w:w="4111" w:type="dxa"/>
          </w:tcPr>
          <w:p w14:paraId="783C3DC9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Parametri </w:t>
            </w:r>
          </w:p>
        </w:tc>
        <w:tc>
          <w:tcPr>
            <w:tcW w:w="1559" w:type="dxa"/>
          </w:tcPr>
          <w:p w14:paraId="3A1B3112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Note </w:t>
            </w:r>
          </w:p>
        </w:tc>
        <w:tc>
          <w:tcPr>
            <w:tcW w:w="1559" w:type="dxa"/>
          </w:tcPr>
          <w:p w14:paraId="40364C7E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Referenti  </w:t>
            </w:r>
          </w:p>
        </w:tc>
        <w:tc>
          <w:tcPr>
            <w:tcW w:w="709" w:type="dxa"/>
          </w:tcPr>
          <w:p w14:paraId="7E214627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Peso </w:t>
            </w:r>
          </w:p>
        </w:tc>
      </w:tr>
      <w:tr w:rsidR="00FD4C06" w:rsidRPr="00443BF2" w14:paraId="39D1754C" w14:textId="77777777" w:rsidTr="0033767D">
        <w:tc>
          <w:tcPr>
            <w:tcW w:w="562" w:type="dxa"/>
          </w:tcPr>
          <w:p w14:paraId="0CBDDFB2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51" w:type="dxa"/>
          </w:tcPr>
          <w:p w14:paraId="6B3B7A4A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Trasloco temporaneo Municipio per lavori di ristrutturazione  </w:t>
            </w:r>
          </w:p>
        </w:tc>
        <w:tc>
          <w:tcPr>
            <w:tcW w:w="2410" w:type="dxa"/>
          </w:tcPr>
          <w:p w14:paraId="63CF65C9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Gestione del trasloco – Profili </w:t>
            </w:r>
            <w:r w:rsidR="00F34B09"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tecnico manutentivi</w:t>
            </w:r>
          </w:p>
        </w:tc>
        <w:tc>
          <w:tcPr>
            <w:tcW w:w="4111" w:type="dxa"/>
          </w:tcPr>
          <w:p w14:paraId="2680C86E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Compimento di tutte le attività necessarie: individuazione edificio, organizzazione trasferimento personale e dotazioni indispensabili, attivazione collegamenti elettrici e ITC e messa in sicurezza) e rientro in sede terminati i lavori</w:t>
            </w:r>
          </w:p>
        </w:tc>
        <w:tc>
          <w:tcPr>
            <w:tcW w:w="1559" w:type="dxa"/>
          </w:tcPr>
          <w:p w14:paraId="3595F9D4" w14:textId="77777777" w:rsidR="00FD4C06" w:rsidRPr="00443BF2" w:rsidRDefault="00FD4C06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Entro il 31.12.2020 </w:t>
            </w:r>
          </w:p>
        </w:tc>
        <w:tc>
          <w:tcPr>
            <w:tcW w:w="1559" w:type="dxa"/>
          </w:tcPr>
          <w:p w14:paraId="559E19FF" w14:textId="77777777" w:rsidR="00FD4C06" w:rsidRPr="00443BF2" w:rsidRDefault="00FD4C06" w:rsidP="003376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Bono W. </w:t>
            </w:r>
          </w:p>
          <w:p w14:paraId="2D583FA1" w14:textId="77777777" w:rsidR="00FD4C06" w:rsidRPr="00443BF2" w:rsidRDefault="00FD4C06" w:rsidP="003376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Elefante S.</w:t>
            </w:r>
          </w:p>
          <w:p w14:paraId="2D8DBDDC" w14:textId="77777777" w:rsidR="00FD4C06" w:rsidRPr="00443BF2" w:rsidRDefault="00FD4C06" w:rsidP="003376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Ferrero F. (PT)</w:t>
            </w:r>
          </w:p>
          <w:p w14:paraId="31B96781" w14:textId="77777777" w:rsidR="00FD4C06" w:rsidRPr="00443BF2" w:rsidRDefault="00FD4C06" w:rsidP="003376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 Anna (PT)</w:t>
            </w:r>
          </w:p>
          <w:p w14:paraId="30C49DC0" w14:textId="77777777" w:rsidR="00FD4C06" w:rsidRPr="00443BF2" w:rsidRDefault="00FD4C06" w:rsidP="003376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Ribetto</w:t>
            </w:r>
            <w:proofErr w:type="spellEnd"/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F. </w:t>
            </w:r>
          </w:p>
        </w:tc>
        <w:tc>
          <w:tcPr>
            <w:tcW w:w="709" w:type="dxa"/>
          </w:tcPr>
          <w:p w14:paraId="01E49915" w14:textId="13969130" w:rsidR="00FD4C06" w:rsidRPr="00443BF2" w:rsidRDefault="00443BF2" w:rsidP="003376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</w:t>
            </w:r>
          </w:p>
        </w:tc>
      </w:tr>
      <w:tr w:rsidR="00443BF2" w:rsidRPr="00443BF2" w14:paraId="564F2018" w14:textId="77777777" w:rsidTr="00C0087A">
        <w:tc>
          <w:tcPr>
            <w:tcW w:w="562" w:type="dxa"/>
          </w:tcPr>
          <w:p w14:paraId="2B240EB9" w14:textId="39502078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2551" w:type="dxa"/>
          </w:tcPr>
          <w:p w14:paraId="21558888" w14:textId="2C3861A0" w:rsidR="00443BF2" w:rsidRPr="00443BF2" w:rsidRDefault="00DC3069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PMO – gestione schede approvate dall’Unione </w:t>
            </w:r>
          </w:p>
          <w:p w14:paraId="69637B28" w14:textId="77777777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28789EC0" w14:textId="23B5E710" w:rsidR="00443BF2" w:rsidRPr="00443BF2" w:rsidRDefault="00DC3069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Assicurare la tempestività delle attività del Comune rispetto ai finanziamenti approvati dall’Unione </w:t>
            </w:r>
          </w:p>
        </w:tc>
        <w:tc>
          <w:tcPr>
            <w:tcW w:w="4111" w:type="dxa"/>
          </w:tcPr>
          <w:p w14:paraId="591A0759" w14:textId="6583470E" w:rsidR="00443BF2" w:rsidRPr="00443BF2" w:rsidRDefault="00DC3069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Realizzazione previsto intervento in via Nazionale affidamento progettazione di tutti gli altri interventi finanziati dall’Unione</w:t>
            </w:r>
          </w:p>
        </w:tc>
        <w:tc>
          <w:tcPr>
            <w:tcW w:w="1559" w:type="dxa"/>
          </w:tcPr>
          <w:p w14:paraId="5698D7B8" w14:textId="77777777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Entro il 31.12.2020 </w:t>
            </w:r>
          </w:p>
        </w:tc>
        <w:tc>
          <w:tcPr>
            <w:tcW w:w="1559" w:type="dxa"/>
          </w:tcPr>
          <w:p w14:paraId="173AA0B7" w14:textId="6C4A4DA4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</w:tcPr>
          <w:p w14:paraId="3F345935" w14:textId="3AD3618D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443BF2" w:rsidRPr="00443BF2" w14:paraId="1C774F70" w14:textId="77777777" w:rsidTr="00C0087A">
        <w:tc>
          <w:tcPr>
            <w:tcW w:w="562" w:type="dxa"/>
          </w:tcPr>
          <w:p w14:paraId="348F0A64" w14:textId="0DF6F1D7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2551" w:type="dxa"/>
          </w:tcPr>
          <w:p w14:paraId="6E8E77B7" w14:textId="71668F76" w:rsidR="00443BF2" w:rsidRPr="00443BF2" w:rsidRDefault="00DC3069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Efficientamento energetico </w:t>
            </w:r>
          </w:p>
          <w:p w14:paraId="6A939C11" w14:textId="77777777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3BD72A4B" w14:textId="44A87EEF" w:rsidR="00443BF2" w:rsidRPr="00443BF2" w:rsidRDefault="00DC3069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Assicurare l’utilizzo dei contributi ottenuti dal Comune per l’efficientamento energetico del sistema di illuminazione pubblica e delle scuole elementari</w:t>
            </w:r>
          </w:p>
        </w:tc>
        <w:tc>
          <w:tcPr>
            <w:tcW w:w="4111" w:type="dxa"/>
          </w:tcPr>
          <w:p w14:paraId="3018AA97" w14:textId="35ACBB3B" w:rsidR="00443BF2" w:rsidRPr="00443BF2" w:rsidRDefault="00DC3069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Realizzazione interventi e rendicontazione secondo scadenze</w:t>
            </w:r>
          </w:p>
        </w:tc>
        <w:tc>
          <w:tcPr>
            <w:tcW w:w="1559" w:type="dxa"/>
          </w:tcPr>
          <w:p w14:paraId="3D553760" w14:textId="77777777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Entro il 31.12.2020</w:t>
            </w:r>
          </w:p>
        </w:tc>
        <w:tc>
          <w:tcPr>
            <w:tcW w:w="1559" w:type="dxa"/>
          </w:tcPr>
          <w:p w14:paraId="14CE3CAF" w14:textId="79916EA8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14:paraId="46FABED2" w14:textId="1FD5E8A2" w:rsidR="00443BF2" w:rsidRPr="00443BF2" w:rsidRDefault="00443BF2" w:rsidP="00C008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43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</w:tbl>
    <w:p w14:paraId="338DC712" w14:textId="77777777" w:rsidR="000E0B1E" w:rsidRPr="001F1137" w:rsidRDefault="000E0B1E" w:rsidP="00D36645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sectPr w:rsidR="000E0B1E" w:rsidRPr="001F1137" w:rsidSect="00BE6E40"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473A" w14:textId="77777777" w:rsidR="00301C00" w:rsidRDefault="00301C00" w:rsidP="008B2EC7">
      <w:pPr>
        <w:spacing w:after="0" w:line="240" w:lineRule="auto"/>
      </w:pPr>
      <w:r>
        <w:separator/>
      </w:r>
    </w:p>
  </w:endnote>
  <w:endnote w:type="continuationSeparator" w:id="0">
    <w:p w14:paraId="30186C86" w14:textId="77777777" w:rsidR="00301C00" w:rsidRDefault="00301C00" w:rsidP="008B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EB44" w14:textId="77777777" w:rsidR="001D7F58" w:rsidRDefault="001D7F58">
    <w:pPr>
      <w:pStyle w:val="Pidipagina"/>
      <w:jc w:val="right"/>
    </w:pPr>
  </w:p>
  <w:p w14:paraId="40C86113" w14:textId="77777777" w:rsidR="001D7F58" w:rsidRDefault="001D7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1E4B" w14:textId="77777777" w:rsidR="00301C00" w:rsidRDefault="00301C00" w:rsidP="008B2EC7">
      <w:pPr>
        <w:spacing w:after="0" w:line="240" w:lineRule="auto"/>
      </w:pPr>
      <w:r>
        <w:separator/>
      </w:r>
    </w:p>
  </w:footnote>
  <w:footnote w:type="continuationSeparator" w:id="0">
    <w:p w14:paraId="7500018B" w14:textId="77777777" w:rsidR="00301C00" w:rsidRDefault="00301C00" w:rsidP="008B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4BF"/>
    <w:multiLevelType w:val="hybridMultilevel"/>
    <w:tmpl w:val="2DB86AA4"/>
    <w:lvl w:ilvl="0" w:tplc="2872EAF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5A33"/>
    <w:multiLevelType w:val="hybridMultilevel"/>
    <w:tmpl w:val="657EE968"/>
    <w:lvl w:ilvl="0" w:tplc="2872EAFC">
      <w:start w:val="1"/>
      <w:numFmt w:val="bullet"/>
      <w:lvlText w:val="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30AA2855"/>
    <w:multiLevelType w:val="hybridMultilevel"/>
    <w:tmpl w:val="E0189A18"/>
    <w:lvl w:ilvl="0" w:tplc="300C97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4EB9"/>
    <w:multiLevelType w:val="hybridMultilevel"/>
    <w:tmpl w:val="63C05D06"/>
    <w:lvl w:ilvl="0" w:tplc="2872EAF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3665"/>
    <w:multiLevelType w:val="hybridMultilevel"/>
    <w:tmpl w:val="E02E0A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C7"/>
    <w:rsid w:val="00004592"/>
    <w:rsid w:val="00030FB4"/>
    <w:rsid w:val="00047963"/>
    <w:rsid w:val="00047EE0"/>
    <w:rsid w:val="0008061C"/>
    <w:rsid w:val="0009506C"/>
    <w:rsid w:val="000B185D"/>
    <w:rsid w:val="000C21A2"/>
    <w:rsid w:val="000E0B1E"/>
    <w:rsid w:val="000F2D45"/>
    <w:rsid w:val="0010441D"/>
    <w:rsid w:val="00105EDD"/>
    <w:rsid w:val="00112967"/>
    <w:rsid w:val="00130B45"/>
    <w:rsid w:val="00140286"/>
    <w:rsid w:val="001425E3"/>
    <w:rsid w:val="0017209D"/>
    <w:rsid w:val="001922B7"/>
    <w:rsid w:val="001B4FC7"/>
    <w:rsid w:val="001C3135"/>
    <w:rsid w:val="001C3F40"/>
    <w:rsid w:val="001D0931"/>
    <w:rsid w:val="001D58CF"/>
    <w:rsid w:val="001D7F58"/>
    <w:rsid w:val="001E4E9B"/>
    <w:rsid w:val="001F1137"/>
    <w:rsid w:val="002319A9"/>
    <w:rsid w:val="002340D6"/>
    <w:rsid w:val="002353B8"/>
    <w:rsid w:val="00250019"/>
    <w:rsid w:val="0025675A"/>
    <w:rsid w:val="00282C69"/>
    <w:rsid w:val="002C0D67"/>
    <w:rsid w:val="002D1540"/>
    <w:rsid w:val="002D2B56"/>
    <w:rsid w:val="002E0B58"/>
    <w:rsid w:val="002E732C"/>
    <w:rsid w:val="002F3DEF"/>
    <w:rsid w:val="00301C00"/>
    <w:rsid w:val="00316EFB"/>
    <w:rsid w:val="00321F1E"/>
    <w:rsid w:val="0032641E"/>
    <w:rsid w:val="00332540"/>
    <w:rsid w:val="0034113C"/>
    <w:rsid w:val="0034493F"/>
    <w:rsid w:val="0036010C"/>
    <w:rsid w:val="00372504"/>
    <w:rsid w:val="00381136"/>
    <w:rsid w:val="003875EE"/>
    <w:rsid w:val="003901E8"/>
    <w:rsid w:val="003B27B4"/>
    <w:rsid w:val="003D54F1"/>
    <w:rsid w:val="003E7DE2"/>
    <w:rsid w:val="003F47C3"/>
    <w:rsid w:val="00405E2C"/>
    <w:rsid w:val="00417318"/>
    <w:rsid w:val="0042235A"/>
    <w:rsid w:val="00442CA6"/>
    <w:rsid w:val="00442D46"/>
    <w:rsid w:val="00443BF2"/>
    <w:rsid w:val="00443DF1"/>
    <w:rsid w:val="00472C9C"/>
    <w:rsid w:val="004A2EF9"/>
    <w:rsid w:val="004F7C82"/>
    <w:rsid w:val="00507D07"/>
    <w:rsid w:val="0051497F"/>
    <w:rsid w:val="0053085D"/>
    <w:rsid w:val="00542159"/>
    <w:rsid w:val="00567541"/>
    <w:rsid w:val="005740D7"/>
    <w:rsid w:val="005839B9"/>
    <w:rsid w:val="005939FF"/>
    <w:rsid w:val="005A3260"/>
    <w:rsid w:val="005A70A6"/>
    <w:rsid w:val="005B3C42"/>
    <w:rsid w:val="005D0722"/>
    <w:rsid w:val="005E2B54"/>
    <w:rsid w:val="005F5715"/>
    <w:rsid w:val="006156C7"/>
    <w:rsid w:val="006249F1"/>
    <w:rsid w:val="00646ED5"/>
    <w:rsid w:val="00647D5F"/>
    <w:rsid w:val="00654697"/>
    <w:rsid w:val="00680D6C"/>
    <w:rsid w:val="006C749D"/>
    <w:rsid w:val="00745C26"/>
    <w:rsid w:val="00753144"/>
    <w:rsid w:val="00761B79"/>
    <w:rsid w:val="00775365"/>
    <w:rsid w:val="007935A2"/>
    <w:rsid w:val="007B14C0"/>
    <w:rsid w:val="007B1C2B"/>
    <w:rsid w:val="007C17A7"/>
    <w:rsid w:val="007C6B2C"/>
    <w:rsid w:val="007E3096"/>
    <w:rsid w:val="00810915"/>
    <w:rsid w:val="00833687"/>
    <w:rsid w:val="00837485"/>
    <w:rsid w:val="00847755"/>
    <w:rsid w:val="008545FA"/>
    <w:rsid w:val="008665C5"/>
    <w:rsid w:val="00875722"/>
    <w:rsid w:val="00890FAC"/>
    <w:rsid w:val="00892DE2"/>
    <w:rsid w:val="00892EC4"/>
    <w:rsid w:val="008B2EC7"/>
    <w:rsid w:val="008C45F3"/>
    <w:rsid w:val="008C6E51"/>
    <w:rsid w:val="008D2D18"/>
    <w:rsid w:val="009237B0"/>
    <w:rsid w:val="00923AAE"/>
    <w:rsid w:val="00927AB0"/>
    <w:rsid w:val="00943212"/>
    <w:rsid w:val="009546DB"/>
    <w:rsid w:val="009554AE"/>
    <w:rsid w:val="009A5DD7"/>
    <w:rsid w:val="009B331D"/>
    <w:rsid w:val="009B5782"/>
    <w:rsid w:val="009C2470"/>
    <w:rsid w:val="009D4126"/>
    <w:rsid w:val="009E64EB"/>
    <w:rsid w:val="009F5476"/>
    <w:rsid w:val="00A023C4"/>
    <w:rsid w:val="00A12955"/>
    <w:rsid w:val="00A2478F"/>
    <w:rsid w:val="00A413DE"/>
    <w:rsid w:val="00A7388D"/>
    <w:rsid w:val="00A85953"/>
    <w:rsid w:val="00AB3006"/>
    <w:rsid w:val="00AB54B0"/>
    <w:rsid w:val="00AC2D99"/>
    <w:rsid w:val="00AC461E"/>
    <w:rsid w:val="00B1572B"/>
    <w:rsid w:val="00B328DF"/>
    <w:rsid w:val="00B36F00"/>
    <w:rsid w:val="00B50E4B"/>
    <w:rsid w:val="00B543D5"/>
    <w:rsid w:val="00B5595E"/>
    <w:rsid w:val="00B569AC"/>
    <w:rsid w:val="00B77054"/>
    <w:rsid w:val="00B83678"/>
    <w:rsid w:val="00B84475"/>
    <w:rsid w:val="00B8491F"/>
    <w:rsid w:val="00BA087F"/>
    <w:rsid w:val="00BB4521"/>
    <w:rsid w:val="00BE2C04"/>
    <w:rsid w:val="00BE42FA"/>
    <w:rsid w:val="00BE6E40"/>
    <w:rsid w:val="00BE78C8"/>
    <w:rsid w:val="00C20EEA"/>
    <w:rsid w:val="00C349DE"/>
    <w:rsid w:val="00C60442"/>
    <w:rsid w:val="00C84098"/>
    <w:rsid w:val="00C974E9"/>
    <w:rsid w:val="00CB30CD"/>
    <w:rsid w:val="00CC24A7"/>
    <w:rsid w:val="00CF2F27"/>
    <w:rsid w:val="00CF674A"/>
    <w:rsid w:val="00D027CF"/>
    <w:rsid w:val="00D209C0"/>
    <w:rsid w:val="00D361E5"/>
    <w:rsid w:val="00D36645"/>
    <w:rsid w:val="00D37A2F"/>
    <w:rsid w:val="00D90E50"/>
    <w:rsid w:val="00D97D61"/>
    <w:rsid w:val="00DB48EF"/>
    <w:rsid w:val="00DC041D"/>
    <w:rsid w:val="00DC3069"/>
    <w:rsid w:val="00DD3ACB"/>
    <w:rsid w:val="00DF1CD5"/>
    <w:rsid w:val="00DF4BD6"/>
    <w:rsid w:val="00E12080"/>
    <w:rsid w:val="00E15783"/>
    <w:rsid w:val="00E15992"/>
    <w:rsid w:val="00E27603"/>
    <w:rsid w:val="00E37972"/>
    <w:rsid w:val="00E44FDF"/>
    <w:rsid w:val="00E52BEE"/>
    <w:rsid w:val="00E55030"/>
    <w:rsid w:val="00E55ED9"/>
    <w:rsid w:val="00E62F85"/>
    <w:rsid w:val="00E66613"/>
    <w:rsid w:val="00E76BEF"/>
    <w:rsid w:val="00E84982"/>
    <w:rsid w:val="00EB23C3"/>
    <w:rsid w:val="00EC3216"/>
    <w:rsid w:val="00ED1D54"/>
    <w:rsid w:val="00F31132"/>
    <w:rsid w:val="00F34B09"/>
    <w:rsid w:val="00F35E12"/>
    <w:rsid w:val="00F40584"/>
    <w:rsid w:val="00F607C9"/>
    <w:rsid w:val="00F64C1B"/>
    <w:rsid w:val="00FD07AE"/>
    <w:rsid w:val="00FD4C06"/>
    <w:rsid w:val="00FE1817"/>
    <w:rsid w:val="00FE2A62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A558F"/>
  <w15:docId w15:val="{49975A4F-093A-4A5B-8F3D-8C2CAF3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E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B2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EC7"/>
  </w:style>
  <w:style w:type="paragraph" w:styleId="Pidipagina">
    <w:name w:val="footer"/>
    <w:basedOn w:val="Normale"/>
    <w:link w:val="PidipaginaCarattere"/>
    <w:uiPriority w:val="99"/>
    <w:unhideWhenUsed/>
    <w:rsid w:val="008B2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EC7"/>
  </w:style>
  <w:style w:type="character" w:styleId="Collegamentoipertestuale">
    <w:name w:val="Hyperlink"/>
    <w:basedOn w:val="Carpredefinitoparagrafo"/>
    <w:uiPriority w:val="99"/>
    <w:unhideWhenUsed/>
    <w:rsid w:val="00DF4BD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2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641E"/>
    <w:rPr>
      <w:i/>
      <w:iCs/>
    </w:rPr>
  </w:style>
  <w:style w:type="paragraph" w:styleId="Paragrafoelenco">
    <w:name w:val="List Paragraph"/>
    <w:basedOn w:val="Normale"/>
    <w:uiPriority w:val="34"/>
    <w:qFormat/>
    <w:rsid w:val="007C6B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DC73-7E3C-4D8E-982B-7ED5EB1B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 DT. Torre</dc:creator>
  <cp:lastModifiedBy>Patrizia Giacomino</cp:lastModifiedBy>
  <cp:revision>2</cp:revision>
  <cp:lastPrinted>2020-04-01T10:00:00Z</cp:lastPrinted>
  <dcterms:created xsi:type="dcterms:W3CDTF">2020-09-22T07:32:00Z</dcterms:created>
  <dcterms:modified xsi:type="dcterms:W3CDTF">2020-09-22T07:32:00Z</dcterms:modified>
</cp:coreProperties>
</file>